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4CB07" w14:textId="77777777" w:rsidR="00353B57" w:rsidRDefault="00F7306E">
      <w:pPr>
        <w:spacing w:after="0"/>
        <w:ind w:left="1014"/>
        <w:jc w:val="center"/>
      </w:pPr>
      <w:r>
        <w:rPr>
          <w:rFonts w:ascii="Times New Roman" w:eastAsia="Times New Roman" w:hAnsi="Times New Roman" w:cs="Times New Roman"/>
          <w:b/>
          <w:sz w:val="36"/>
        </w:rPr>
        <w:t xml:space="preserve">Vacancy Announcement </w:t>
      </w:r>
    </w:p>
    <w:p w14:paraId="773DAC7F" w14:textId="5E5C0A2D" w:rsidR="00353B57" w:rsidRDefault="00F730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 xml:space="preserve">Ref.: </w:t>
      </w:r>
      <w:r w:rsidR="009A6F08">
        <w:rPr>
          <w:rFonts w:ascii="Times New Roman" w:eastAsia="Times New Roman" w:hAnsi="Times New Roman" w:cs="Times New Roman"/>
          <w:b/>
          <w:sz w:val="36"/>
        </w:rPr>
        <w:t>8</w:t>
      </w:r>
      <w:r>
        <w:rPr>
          <w:rFonts w:ascii="Times New Roman" w:eastAsia="Times New Roman" w:hAnsi="Times New Roman" w:cs="Times New Roman"/>
          <w:b/>
          <w:sz w:val="36"/>
        </w:rPr>
        <w:t>/</w:t>
      </w:r>
      <w:r w:rsidR="009A6F08">
        <w:rPr>
          <w:rFonts w:ascii="Times New Roman" w:eastAsia="Times New Roman" w:hAnsi="Times New Roman" w:cs="Times New Roman"/>
          <w:b/>
          <w:sz w:val="36"/>
        </w:rPr>
        <w:t>FSQIP</w:t>
      </w:r>
      <w:r>
        <w:rPr>
          <w:rFonts w:ascii="Times New Roman" w:eastAsia="Times New Roman" w:hAnsi="Times New Roman" w:cs="Times New Roman"/>
          <w:b/>
          <w:sz w:val="36"/>
        </w:rPr>
        <w:t xml:space="preserve">/2018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p w14:paraId="140F85FE" w14:textId="77777777" w:rsidR="00353B57" w:rsidRDefault="00F7306E">
      <w:pPr>
        <w:spacing w:after="0"/>
      </w:pPr>
      <w:r>
        <w:rPr>
          <w:rFonts w:ascii="Times New Roman" w:eastAsia="Times New Roman" w:hAnsi="Times New Roman" w:cs="Times New Roman"/>
          <w:sz w:val="24"/>
        </w:rPr>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32940C82" w14:textId="77777777" w:rsidR="00353B57" w:rsidRDefault="00F7306E">
            <w:r>
              <w:rPr>
                <w:rFonts w:ascii="Times New Roman" w:eastAsia="Times New Roman" w:hAnsi="Times New Roman" w:cs="Times New Roman"/>
                <w:b/>
                <w:sz w:val="24"/>
              </w:rPr>
              <w:t xml:space="preserve">Position title </w:t>
            </w:r>
          </w:p>
        </w:tc>
        <w:tc>
          <w:tcPr>
            <w:tcW w:w="7201" w:type="dxa"/>
            <w:tcBorders>
              <w:top w:val="single" w:sz="4" w:space="0" w:color="000000"/>
              <w:left w:val="single" w:sz="4" w:space="0" w:color="000000"/>
              <w:bottom w:val="single" w:sz="4" w:space="0" w:color="000000"/>
              <w:right w:val="single" w:sz="4" w:space="0" w:color="000000"/>
            </w:tcBorders>
          </w:tcPr>
          <w:p w14:paraId="74B0A9A5" w14:textId="74381F72" w:rsidR="00353B57" w:rsidRDefault="00330899">
            <w:r w:rsidRPr="002148D2">
              <w:t>Field Staff (Quick Impact Project- QIP)</w:t>
            </w:r>
          </w:p>
        </w:tc>
      </w:tr>
      <w:tr w:rsidR="00353B57" w14:paraId="1C85D4F0" w14:textId="77777777">
        <w:trPr>
          <w:trHeight w:val="288"/>
        </w:trPr>
        <w:tc>
          <w:tcPr>
            <w:tcW w:w="3781" w:type="dxa"/>
            <w:tcBorders>
              <w:top w:val="single" w:sz="4" w:space="0" w:color="000000"/>
              <w:left w:val="single" w:sz="4" w:space="0" w:color="000000"/>
              <w:bottom w:val="single" w:sz="4" w:space="0" w:color="000000"/>
              <w:right w:val="single" w:sz="4" w:space="0" w:color="000000"/>
            </w:tcBorders>
          </w:tcPr>
          <w:p w14:paraId="32BD2D1F" w14:textId="77777777" w:rsidR="00353B57" w:rsidRDefault="00F7306E">
            <w:r>
              <w:rPr>
                <w:rFonts w:ascii="Times New Roman" w:eastAsia="Times New Roman" w:hAnsi="Times New Roman" w:cs="Times New Roman"/>
                <w:b/>
                <w:sz w:val="24"/>
              </w:rPr>
              <w:t xml:space="preserve">Employment Type </w:t>
            </w:r>
          </w:p>
        </w:tc>
        <w:tc>
          <w:tcPr>
            <w:tcW w:w="7201" w:type="dxa"/>
            <w:tcBorders>
              <w:top w:val="single" w:sz="4" w:space="0" w:color="000000"/>
              <w:left w:val="single" w:sz="4" w:space="0" w:color="000000"/>
              <w:bottom w:val="single" w:sz="4" w:space="0" w:color="000000"/>
              <w:right w:val="single" w:sz="4" w:space="0" w:color="000000"/>
            </w:tcBorders>
          </w:tcPr>
          <w:p w14:paraId="1E78D4BB" w14:textId="77777777" w:rsidR="00353B57" w:rsidRDefault="00F7306E">
            <w:r w:rsidRPr="002148D2">
              <w:t xml:space="preserve">Full-time </w:t>
            </w:r>
          </w:p>
        </w:tc>
      </w:tr>
      <w:tr w:rsidR="00353B57" w14:paraId="75E95651"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5546CE35" w14:textId="77777777" w:rsidR="00353B57" w:rsidRDefault="00F7306E">
            <w:r>
              <w:rPr>
                <w:rFonts w:ascii="Times New Roman" w:eastAsia="Times New Roman" w:hAnsi="Times New Roman" w:cs="Times New Roman"/>
                <w:b/>
                <w:sz w:val="24"/>
              </w:rPr>
              <w:t xml:space="preserve">Duty station </w:t>
            </w:r>
          </w:p>
        </w:tc>
        <w:tc>
          <w:tcPr>
            <w:tcW w:w="7201" w:type="dxa"/>
            <w:tcBorders>
              <w:top w:val="single" w:sz="4" w:space="0" w:color="000000"/>
              <w:left w:val="single" w:sz="4" w:space="0" w:color="000000"/>
              <w:bottom w:val="single" w:sz="4" w:space="0" w:color="000000"/>
              <w:right w:val="single" w:sz="4" w:space="0" w:color="000000"/>
            </w:tcBorders>
          </w:tcPr>
          <w:p w14:paraId="1861AAFC" w14:textId="66F79FD4" w:rsidR="00353B57" w:rsidRDefault="000D1BA8">
            <w:proofErr w:type="spellStart"/>
            <w:r w:rsidRPr="002148D2">
              <w:t>Kalar</w:t>
            </w:r>
            <w:proofErr w:type="spellEnd"/>
            <w:r w:rsidR="001D7B9F" w:rsidRPr="002148D2">
              <w:t xml:space="preserve"> </w:t>
            </w:r>
          </w:p>
        </w:tc>
      </w:tr>
      <w:tr w:rsidR="00353B57" w14:paraId="29CB67DF"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13A15A4A" w14:textId="77777777" w:rsidR="00353B57" w:rsidRDefault="00F7306E">
            <w:r>
              <w:rPr>
                <w:rFonts w:ascii="Times New Roman" w:eastAsia="Times New Roman" w:hAnsi="Times New Roman" w:cs="Times New Roman"/>
                <w:b/>
                <w:sz w:val="24"/>
              </w:rPr>
              <w:t xml:space="preserve">Estimated Start Date </w:t>
            </w:r>
          </w:p>
        </w:tc>
        <w:tc>
          <w:tcPr>
            <w:tcW w:w="7201" w:type="dxa"/>
            <w:tcBorders>
              <w:top w:val="single" w:sz="4" w:space="0" w:color="000000"/>
              <w:left w:val="single" w:sz="4" w:space="0" w:color="000000"/>
              <w:bottom w:val="single" w:sz="4" w:space="0" w:color="000000"/>
              <w:right w:val="single" w:sz="4" w:space="0" w:color="000000"/>
            </w:tcBorders>
          </w:tcPr>
          <w:p w14:paraId="30117BE9" w14:textId="77777777" w:rsidR="00353B57" w:rsidRDefault="00F7306E">
            <w:r w:rsidRPr="002148D2">
              <w:t xml:space="preserve">As soon as possible </w:t>
            </w:r>
          </w:p>
        </w:tc>
      </w:tr>
      <w:tr w:rsidR="00353B57" w14:paraId="195ECDBF"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7B5CA1C3" w14:textId="77777777" w:rsidR="00353B57" w:rsidRDefault="00F7306E">
            <w:r>
              <w:rPr>
                <w:rFonts w:ascii="Times New Roman" w:eastAsia="Times New Roman" w:hAnsi="Times New Roman" w:cs="Times New Roman"/>
                <w:b/>
                <w:sz w:val="24"/>
              </w:rPr>
              <w:t xml:space="preserve">Closing Date </w:t>
            </w:r>
          </w:p>
        </w:tc>
        <w:tc>
          <w:tcPr>
            <w:tcW w:w="7201" w:type="dxa"/>
            <w:tcBorders>
              <w:top w:val="single" w:sz="4" w:space="0" w:color="000000"/>
              <w:left w:val="single" w:sz="4" w:space="0" w:color="000000"/>
              <w:bottom w:val="single" w:sz="4" w:space="0" w:color="000000"/>
              <w:right w:val="single" w:sz="4" w:space="0" w:color="000000"/>
            </w:tcBorders>
          </w:tcPr>
          <w:p w14:paraId="2BB6A82F" w14:textId="154F3218" w:rsidR="00353B57" w:rsidRDefault="00330899">
            <w:r w:rsidRPr="002148D2">
              <w:t>23</w:t>
            </w:r>
            <w:r w:rsidR="000D1BA8" w:rsidRPr="002148D2">
              <w:t>/</w:t>
            </w:r>
            <w:r w:rsidRPr="002148D2">
              <w:t>06</w:t>
            </w:r>
            <w:r w:rsidR="000D1BA8" w:rsidRPr="002148D2">
              <w:t>/2018</w:t>
            </w:r>
          </w:p>
        </w:tc>
      </w:tr>
      <w:tr w:rsidR="00353B57" w14:paraId="4507E63C" w14:textId="77777777">
        <w:trPr>
          <w:trHeight w:val="1752"/>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786F4015" w14:textId="09521637" w:rsidR="00353B57" w:rsidRDefault="00F7306E">
            <w:pPr>
              <w:spacing w:after="32" w:line="241" w:lineRule="auto"/>
            </w:pPr>
            <w:r w:rsidRPr="00330899">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p w14:paraId="2D2AFBD2" w14:textId="129741AB" w:rsidR="008233B2" w:rsidRPr="008233B2" w:rsidRDefault="008233B2">
            <w:pPr>
              <w:spacing w:after="32" w:line="241" w:lineRule="auto"/>
              <w:rPr>
                <w:b/>
                <w:bCs/>
              </w:rPr>
            </w:pPr>
            <w:r w:rsidRPr="008233B2">
              <w:rPr>
                <w:b/>
                <w:bCs/>
              </w:rPr>
              <w:t xml:space="preserve">YAO is a </w:t>
            </w:r>
            <w:r>
              <w:rPr>
                <w:b/>
                <w:bCs/>
              </w:rPr>
              <w:t xml:space="preserve">local </w:t>
            </w:r>
            <w:r w:rsidRPr="008233B2">
              <w:rPr>
                <w:b/>
                <w:bCs/>
              </w:rPr>
              <w:t xml:space="preserve">partner of UNHCR for implementing Quick Impact projects within Suleimaniyah governorate and </w:t>
            </w:r>
            <w:proofErr w:type="spellStart"/>
            <w:r w:rsidRPr="008233B2">
              <w:rPr>
                <w:b/>
                <w:bCs/>
              </w:rPr>
              <w:t>Garmyan</w:t>
            </w:r>
            <w:proofErr w:type="spellEnd"/>
            <w:r w:rsidRPr="008233B2">
              <w:rPr>
                <w:b/>
                <w:bCs/>
              </w:rPr>
              <w:t xml:space="preserve"> administration.</w:t>
            </w:r>
          </w:p>
          <w:p w14:paraId="5EFA57D1" w14:textId="77777777" w:rsidR="00353B57" w:rsidRDefault="00F7306E">
            <w:r>
              <w:rPr>
                <w:rFonts w:ascii="Times New Roman" w:eastAsia="Times New Roman" w:hAnsi="Times New Roman" w:cs="Times New Roman"/>
                <w:sz w:val="24"/>
              </w:rPr>
              <w:t xml:space="preserve"> </w:t>
            </w:r>
          </w:p>
        </w:tc>
      </w:tr>
      <w:tr w:rsidR="00353B57" w14:paraId="2F5CD297" w14:textId="77777777">
        <w:trPr>
          <w:trHeight w:val="497"/>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55C77816" w:rsidR="00353B57" w:rsidRDefault="00330899" w:rsidP="00330899">
            <w:r>
              <w:t>Youth Ac</w:t>
            </w:r>
            <w:bookmarkStart w:id="0" w:name="_GoBack"/>
            <w:bookmarkEnd w:id="0"/>
            <w:r>
              <w:t xml:space="preserve">tivity Organization (YAO) is seeking experienced and passionate field staff who will work Under the overall guidance of Program Manager and direct supervision of QIP team Leader, the successful candidate will be responsible and accountable for </w:t>
            </w:r>
            <w:r w:rsidR="00A807C6">
              <w:t xml:space="preserve">initiating, Planning, </w:t>
            </w:r>
            <w:r>
              <w:t>implementing and monitoring the Quick Impact Projects to achieve the Community Revitalization Program purposes and planned results.</w:t>
            </w:r>
          </w:p>
        </w:tc>
      </w:tr>
    </w:tbl>
    <w:p w14:paraId="1707C7B2" w14:textId="77777777" w:rsidR="00353B57" w:rsidRDefault="00F7306E">
      <w:pPr>
        <w:spacing w:after="0"/>
      </w:pPr>
      <w:r>
        <w:rPr>
          <w:rFonts w:ascii="Times New Roman" w:eastAsia="Times New Roman" w:hAnsi="Times New Roman" w:cs="Times New Roman"/>
          <w:sz w:val="24"/>
        </w:rPr>
        <w:t xml:space="preserve"> </w:t>
      </w:r>
    </w:p>
    <w:p w14:paraId="2084AD2A" w14:textId="77777777" w:rsidR="00353B57" w:rsidRDefault="00F7306E">
      <w:pPr>
        <w:spacing w:after="0"/>
      </w:pPr>
      <w:r>
        <w:rPr>
          <w:rFonts w:ascii="Times New Roman" w:eastAsia="Times New Roman" w:hAnsi="Times New Roman" w:cs="Times New Roman"/>
          <w:sz w:val="24"/>
        </w:rPr>
        <w:t xml:space="preserve"> </w:t>
      </w:r>
    </w:p>
    <w:p w14:paraId="1CF3F243" w14:textId="77777777" w:rsidR="00353B57" w:rsidRDefault="00F7306E">
      <w:pPr>
        <w:spacing w:after="0"/>
      </w:pPr>
      <w:r>
        <w:rPr>
          <w:rFonts w:ascii="Times New Roman" w:eastAsia="Times New Roman" w:hAnsi="Times New Roman" w:cs="Times New Roman"/>
          <w:sz w:val="24"/>
        </w:rPr>
        <w:t xml:space="preserve"> </w:t>
      </w:r>
    </w:p>
    <w:p w14:paraId="55A1AB30" w14:textId="77777777" w:rsidR="00353B57" w:rsidRDefault="00F730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589"/>
        <w:gridCol w:w="7393"/>
      </w:tblGrid>
      <w:tr w:rsidR="00A807C6" w14:paraId="27B09A55" w14:textId="77777777" w:rsidTr="000D1BA8">
        <w:trPr>
          <w:trHeight w:val="1680"/>
        </w:trPr>
        <w:tc>
          <w:tcPr>
            <w:tcW w:w="358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38B942EF" w14:textId="77777777" w:rsidR="00A807C6" w:rsidRDefault="00A807C6" w:rsidP="00A807C6">
            <w:pPr>
              <w:ind w:left="108"/>
            </w:pPr>
            <w:r>
              <w:rPr>
                <w:rFonts w:ascii="Times New Roman" w:eastAsia="Times New Roman" w:hAnsi="Times New Roman" w:cs="Times New Roman"/>
                <w:b/>
                <w:sz w:val="24"/>
              </w:rPr>
              <w:t>Core Functions/Responsibilities</w:t>
            </w:r>
            <w:r>
              <w:rPr>
                <w:rFonts w:ascii="Times New Roman" w:eastAsia="Times New Roman" w:hAnsi="Times New Roman" w:cs="Times New Roman"/>
                <w:sz w:val="24"/>
              </w:rPr>
              <w:t xml:space="preserve"> </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393" w:type="dxa"/>
            <w:tcBorders>
              <w:top w:val="single" w:sz="4" w:space="0" w:color="000000"/>
              <w:left w:val="single" w:sz="4" w:space="0" w:color="000000"/>
              <w:bottom w:val="nil"/>
              <w:right w:val="single" w:sz="4" w:space="0" w:color="000000"/>
            </w:tcBorders>
          </w:tcPr>
          <w:p w14:paraId="4B6F60BA" w14:textId="77777777" w:rsidR="00A807C6"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A807C6">
              <w:rPr>
                <w:rFonts w:asciiTheme="minorHAnsi" w:hAnsiTheme="minorHAnsi" w:cstheme="minorHAnsi"/>
                <w:sz w:val="22"/>
                <w:szCs w:val="22"/>
              </w:rPr>
              <w:t>Provide support and assistance for the timely start-up of the various phases or components of Quick Impact Projects (QIP). Follow-up on logistical and administrative arrangements, cooperate with national and international authorities, provide information and assist with arrangements required.</w:t>
            </w:r>
          </w:p>
          <w:p w14:paraId="61DBD4EA" w14:textId="77777777" w:rsidR="00A807C6"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A807C6">
              <w:rPr>
                <w:rFonts w:asciiTheme="minorHAnsi" w:hAnsiTheme="minorHAnsi" w:cstheme="minorHAnsi"/>
                <w:sz w:val="22"/>
                <w:szCs w:val="22"/>
              </w:rPr>
              <w:t>Liaise with all hub and field operation officers, implementing partner and other relevant entities in order to meet the project activities.</w:t>
            </w:r>
          </w:p>
          <w:p w14:paraId="4012E22A" w14:textId="4331A034" w:rsidR="00A807C6" w:rsidRPr="00A807C6"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A807C6">
              <w:rPr>
                <w:rFonts w:asciiTheme="minorHAnsi" w:hAnsiTheme="minorHAnsi" w:cstheme="minorHAnsi"/>
                <w:sz w:val="22"/>
                <w:szCs w:val="22"/>
              </w:rPr>
              <w:t>Monitor specific aspects of project implementation, identify problems and propose action to expedite the delivery of inputs. Analyze progress and implementation reports, and identify and document significant project events, decisions, problems or deviations.</w:t>
            </w:r>
          </w:p>
          <w:p w14:paraId="2ADF9604" w14:textId="77777777" w:rsidR="00A807C6"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A807C6">
              <w:rPr>
                <w:rFonts w:asciiTheme="minorHAnsi" w:hAnsiTheme="minorHAnsi" w:cstheme="minorHAnsi"/>
                <w:sz w:val="22"/>
                <w:szCs w:val="22"/>
              </w:rPr>
              <w:lastRenderedPageBreak/>
              <w:t>Organize and coordinate feasibility studies, market analysis and socio-economic assessments of each proposed project.</w:t>
            </w:r>
          </w:p>
          <w:p w14:paraId="4261181D" w14:textId="57F9F2AC" w:rsidR="00A807C6" w:rsidRPr="00A807C6"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A807C6">
              <w:rPr>
                <w:rFonts w:asciiTheme="minorHAnsi" w:hAnsiTheme="minorHAnsi" w:cstheme="minorHAnsi"/>
                <w:sz w:val="22"/>
                <w:szCs w:val="22"/>
              </w:rPr>
              <w:t>Prepare service contracts with implementing partners (local NGOs, Vendors, contractors), and monitor the implementation of agreed activities and financial expenditures.</w:t>
            </w:r>
          </w:p>
          <w:p w14:paraId="21E6EF2C" w14:textId="77777777" w:rsidR="00A807C6" w:rsidRPr="00AF3673"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AF3673">
              <w:rPr>
                <w:rFonts w:asciiTheme="minorHAnsi" w:hAnsiTheme="minorHAnsi" w:cstheme="minorHAnsi"/>
                <w:sz w:val="22"/>
                <w:szCs w:val="22"/>
              </w:rPr>
              <w:t>Draft sections of project documents based on results of assessments that have been carried out during various phases. Draft project and budget revisions based on negotiations with donors, changed work plans or budget reallocation.</w:t>
            </w:r>
          </w:p>
          <w:p w14:paraId="33722E45" w14:textId="77777777" w:rsidR="00A807C6" w:rsidRPr="00AF3673"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AF3673">
              <w:rPr>
                <w:rFonts w:asciiTheme="minorHAnsi" w:hAnsiTheme="minorHAnsi" w:cstheme="minorHAnsi"/>
                <w:sz w:val="22"/>
                <w:szCs w:val="22"/>
              </w:rPr>
              <w:t>Contribute to the development of new projects by selecting and summarizing background information, assessing the local context for the planning and administration of individual projects, and drafting segments of project proposals.</w:t>
            </w:r>
          </w:p>
          <w:p w14:paraId="3E65EB40" w14:textId="77777777" w:rsidR="00A807C6"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AF3673">
              <w:rPr>
                <w:rFonts w:asciiTheme="minorHAnsi" w:hAnsiTheme="minorHAnsi" w:cstheme="minorHAnsi"/>
                <w:sz w:val="22"/>
                <w:szCs w:val="22"/>
              </w:rPr>
              <w:t>Review and upgrade the program monitoring and reporting system and ensure that the</w:t>
            </w:r>
            <w:r>
              <w:rPr>
                <w:rFonts w:asciiTheme="minorHAnsi" w:hAnsiTheme="minorHAnsi" w:cstheme="minorHAnsi"/>
                <w:sz w:val="22"/>
                <w:szCs w:val="22"/>
              </w:rPr>
              <w:t xml:space="preserve"> lessons learned from each </w:t>
            </w:r>
            <w:r w:rsidRPr="00AF3673">
              <w:rPr>
                <w:rFonts w:asciiTheme="minorHAnsi" w:hAnsiTheme="minorHAnsi" w:cstheme="minorHAnsi"/>
                <w:sz w:val="22"/>
                <w:szCs w:val="22"/>
              </w:rPr>
              <w:t>QIPs are inco</w:t>
            </w:r>
            <w:r>
              <w:rPr>
                <w:rFonts w:asciiTheme="minorHAnsi" w:hAnsiTheme="minorHAnsi" w:cstheme="minorHAnsi"/>
                <w:sz w:val="22"/>
                <w:szCs w:val="22"/>
              </w:rPr>
              <w:t xml:space="preserve">rporated into planning new </w:t>
            </w:r>
            <w:r w:rsidRPr="00AF3673">
              <w:rPr>
                <w:rFonts w:asciiTheme="minorHAnsi" w:hAnsiTheme="minorHAnsi" w:cstheme="minorHAnsi"/>
                <w:sz w:val="22"/>
                <w:szCs w:val="22"/>
              </w:rPr>
              <w:t>QIPs.</w:t>
            </w:r>
          </w:p>
          <w:p w14:paraId="66FEDC73" w14:textId="77777777" w:rsidR="00A807C6" w:rsidRPr="00D15163" w:rsidRDefault="00A807C6" w:rsidP="00A807C6">
            <w:pPr>
              <w:pStyle w:val="NormalWeb"/>
              <w:numPr>
                <w:ilvl w:val="0"/>
                <w:numId w:val="5"/>
              </w:numPr>
              <w:shd w:val="clear" w:color="auto" w:fill="FFFFFF"/>
              <w:spacing w:before="0" w:beforeAutospacing="0" w:after="158" w:afterAutospacing="0"/>
              <w:ind w:left="360"/>
              <w:rPr>
                <w:rFonts w:asciiTheme="minorHAnsi" w:hAnsiTheme="minorHAnsi" w:cstheme="minorHAnsi"/>
                <w:sz w:val="22"/>
                <w:szCs w:val="22"/>
              </w:rPr>
            </w:pPr>
            <w:r w:rsidRPr="00D15163">
              <w:rPr>
                <w:rFonts w:asciiTheme="minorHAnsi" w:hAnsiTheme="minorHAnsi" w:cstheme="minorHAnsi"/>
                <w:sz w:val="22"/>
                <w:szCs w:val="22"/>
              </w:rPr>
              <w:t>Perform such other duties as may be assigned.</w:t>
            </w:r>
          </w:p>
          <w:p w14:paraId="56236A44" w14:textId="0A707D8C" w:rsidR="00A807C6" w:rsidRPr="00A807C6" w:rsidRDefault="00A807C6" w:rsidP="00A807C6">
            <w:pPr>
              <w:pStyle w:val="ListParagraph"/>
              <w:ind w:left="1440"/>
              <w:rPr>
                <w:rFonts w:cstheme="minorHAnsi"/>
              </w:rPr>
            </w:pPr>
          </w:p>
        </w:tc>
      </w:tr>
      <w:tr w:rsidR="00A807C6" w14:paraId="046DDE8B" w14:textId="77777777" w:rsidTr="00D86E58">
        <w:trPr>
          <w:trHeight w:val="499"/>
        </w:trPr>
        <w:tc>
          <w:tcPr>
            <w:tcW w:w="358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393" w:type="dxa"/>
            <w:tcBorders>
              <w:top w:val="nil"/>
              <w:left w:val="single" w:sz="4" w:space="0" w:color="000000"/>
              <w:bottom w:val="single" w:sz="4" w:space="0" w:color="000000"/>
              <w:right w:val="single" w:sz="4" w:space="0" w:color="000000"/>
            </w:tcBorders>
            <w:shd w:val="clear" w:color="auto" w:fill="auto"/>
          </w:tcPr>
          <w:p w14:paraId="6157E80B" w14:textId="4CF81DC7" w:rsidR="00A807C6" w:rsidRDefault="00A807C6" w:rsidP="00A807C6"/>
        </w:tc>
      </w:tr>
    </w:tbl>
    <w:p w14:paraId="05FF359E" w14:textId="77777777" w:rsidR="00353B57" w:rsidRDefault="00F7306E">
      <w:pPr>
        <w:spacing w:after="0"/>
      </w:pPr>
      <w:r>
        <w:rPr>
          <w:rFonts w:ascii="Times New Roman" w:eastAsia="Times New Roman" w:hAnsi="Times New Roman" w:cs="Times New Roman"/>
          <w:sz w:val="24"/>
        </w:rPr>
        <w:t xml:space="preserve"> </w:t>
      </w:r>
    </w:p>
    <w:p w14:paraId="2AB8ADF0" w14:textId="77777777" w:rsidR="00353B57" w:rsidRDefault="00F7306E">
      <w:pPr>
        <w:spacing w:after="0"/>
      </w:pPr>
      <w:r>
        <w:rPr>
          <w:rFonts w:ascii="Times New Roman" w:eastAsia="Times New Roman" w:hAnsi="Times New Roman" w:cs="Times New Roman"/>
          <w:sz w:val="24"/>
        </w:rPr>
        <w:t xml:space="preserve"> </w:t>
      </w:r>
    </w:p>
    <w:p w14:paraId="215908FC" w14:textId="2EB42F0D" w:rsidR="00353B57" w:rsidRDefault="00F7306E" w:rsidP="00077487">
      <w:pPr>
        <w:spacing w:after="0"/>
      </w:pPr>
      <w:r>
        <w:rPr>
          <w:rFonts w:ascii="Times New Roman" w:eastAsia="Times New Roman" w:hAnsi="Times New Roman" w:cs="Times New Roman"/>
          <w:sz w:val="24"/>
        </w:rPr>
        <w:t xml:space="preserve">  </w:t>
      </w:r>
    </w:p>
    <w:tbl>
      <w:tblPr>
        <w:tblStyle w:val="TableGrid"/>
        <w:tblW w:w="10980" w:type="dxa"/>
        <w:tblInd w:w="-545" w:type="dxa"/>
        <w:tblCellMar>
          <w:top w:w="14" w:type="dxa"/>
          <w:left w:w="108" w:type="dxa"/>
          <w:right w:w="34" w:type="dxa"/>
        </w:tblCellMar>
        <w:tblLook w:val="04A0" w:firstRow="1" w:lastRow="0" w:firstColumn="1" w:lastColumn="0" w:noHBand="0" w:noVBand="1"/>
      </w:tblPr>
      <w:tblGrid>
        <w:gridCol w:w="3600"/>
        <w:gridCol w:w="7380"/>
      </w:tblGrid>
      <w:tr w:rsidR="00353B57" w14:paraId="64C52856" w14:textId="77777777" w:rsidTr="00B305A3">
        <w:trPr>
          <w:trHeight w:val="1137"/>
        </w:trPr>
        <w:tc>
          <w:tcPr>
            <w:tcW w:w="3600" w:type="dxa"/>
            <w:tcBorders>
              <w:top w:val="single" w:sz="4" w:space="0" w:color="000000"/>
              <w:left w:val="single" w:sz="4" w:space="0" w:color="000000"/>
              <w:bottom w:val="single" w:sz="4" w:space="0" w:color="000000"/>
              <w:right w:val="single" w:sz="4" w:space="0" w:color="000000"/>
            </w:tcBorders>
          </w:tcPr>
          <w:p w14:paraId="6FBA6550" w14:textId="77777777" w:rsidR="00353B57" w:rsidRDefault="00F7306E">
            <w:r>
              <w:rPr>
                <w:rFonts w:ascii="Times New Roman" w:eastAsia="Times New Roman" w:hAnsi="Times New Roman" w:cs="Times New Roman"/>
                <w:sz w:val="24"/>
              </w:rPr>
              <w:t xml:space="preserve"> </w:t>
            </w:r>
          </w:p>
          <w:p w14:paraId="5CCDAFFD" w14:textId="77777777" w:rsidR="00353B57" w:rsidRDefault="00F7306E">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59E5558D" w14:textId="77777777" w:rsidR="00353B57" w:rsidRDefault="00F7306E">
            <w:r>
              <w:rPr>
                <w:rFonts w:ascii="Times New Roman" w:eastAsia="Times New Roman" w:hAnsi="Times New Roman" w:cs="Times New Roman"/>
                <w:sz w:val="24"/>
              </w:rPr>
              <w:t xml:space="preserve"> </w:t>
            </w:r>
          </w:p>
          <w:p w14:paraId="4E0FD77E" w14:textId="77777777" w:rsidR="00353B57" w:rsidRDefault="00F7306E">
            <w:r>
              <w:rPr>
                <w:rFonts w:ascii="Times New Roman" w:eastAsia="Times New Roman" w:hAnsi="Times New Roman" w:cs="Times New Roman"/>
                <w:sz w:val="24"/>
              </w:rPr>
              <w:t xml:space="preserve"> </w:t>
            </w:r>
          </w:p>
          <w:p w14:paraId="50CACB5F" w14:textId="77777777" w:rsidR="00353B57" w:rsidRDefault="00F7306E">
            <w:r>
              <w:rPr>
                <w:rFonts w:ascii="Times New Roman" w:eastAsia="Times New Roman" w:hAnsi="Times New Roman" w:cs="Times New Roman"/>
                <w:sz w:val="24"/>
              </w:rPr>
              <w:t xml:space="preserve"> </w:t>
            </w:r>
          </w:p>
          <w:p w14:paraId="0EE8EA1C" w14:textId="77777777" w:rsidR="00353B57" w:rsidRDefault="00F7306E">
            <w:r>
              <w:rPr>
                <w:rFonts w:ascii="Times New Roman" w:eastAsia="Times New Roman" w:hAnsi="Times New Roman" w:cs="Times New Roman"/>
                <w:sz w:val="24"/>
              </w:rPr>
              <w:t xml:space="preserve"> </w:t>
            </w:r>
          </w:p>
          <w:p w14:paraId="1869EB8C" w14:textId="77777777" w:rsidR="00353B57" w:rsidRDefault="00F7306E">
            <w:r>
              <w:rPr>
                <w:rFonts w:ascii="Times New Roman" w:eastAsia="Times New Roman" w:hAnsi="Times New Roman" w:cs="Times New Roman"/>
                <w:sz w:val="24"/>
              </w:rPr>
              <w:t xml:space="preserve"> </w:t>
            </w:r>
          </w:p>
          <w:p w14:paraId="327E1641" w14:textId="77777777" w:rsidR="00353B57" w:rsidRDefault="00F7306E">
            <w:r>
              <w:rPr>
                <w:rFonts w:ascii="Times New Roman" w:eastAsia="Times New Roman" w:hAnsi="Times New Roman" w:cs="Times New Roman"/>
                <w:sz w:val="24"/>
              </w:rPr>
              <w:t xml:space="preserve"> </w:t>
            </w:r>
          </w:p>
          <w:p w14:paraId="2A287E87" w14:textId="77777777" w:rsidR="00353B57" w:rsidRDefault="00F7306E">
            <w:r>
              <w:rPr>
                <w:rFonts w:ascii="Times New Roman" w:eastAsia="Times New Roman" w:hAnsi="Times New Roman" w:cs="Times New Roman"/>
                <w:sz w:val="24"/>
              </w:rPr>
              <w:t xml:space="preserve"> </w:t>
            </w:r>
          </w:p>
          <w:p w14:paraId="6E8ABC62" w14:textId="77777777" w:rsidR="00353B57" w:rsidRDefault="00F7306E">
            <w:r>
              <w:rPr>
                <w:rFonts w:ascii="Times New Roman" w:eastAsia="Times New Roman" w:hAnsi="Times New Roman" w:cs="Times New Roman"/>
                <w:sz w:val="24"/>
              </w:rPr>
              <w:t xml:space="preserve"> </w:t>
            </w:r>
          </w:p>
          <w:p w14:paraId="5B69F668" w14:textId="77777777" w:rsidR="00353B57" w:rsidRDefault="00F7306E">
            <w:r>
              <w:rPr>
                <w:rFonts w:ascii="Times New Roman" w:eastAsia="Times New Roman" w:hAnsi="Times New Roman" w:cs="Times New Roman"/>
                <w:sz w:val="24"/>
              </w:rPr>
              <w:t xml:space="preserve"> </w:t>
            </w:r>
          </w:p>
          <w:p w14:paraId="0B1EE8E6" w14:textId="77777777" w:rsidR="00353B57" w:rsidRDefault="00F7306E">
            <w:r>
              <w:rPr>
                <w:rFonts w:ascii="Times New Roman" w:eastAsia="Times New Roman" w:hAnsi="Times New Roman" w:cs="Times New Roman"/>
                <w:sz w:val="24"/>
              </w:rPr>
              <w:t xml:space="preserve"> </w:t>
            </w:r>
          </w:p>
          <w:p w14:paraId="3BD96F5C" w14:textId="77777777" w:rsidR="00353B57" w:rsidRDefault="00F7306E">
            <w:r>
              <w:rPr>
                <w:rFonts w:ascii="Times New Roman" w:eastAsia="Times New Roman" w:hAnsi="Times New Roman" w:cs="Times New Roman"/>
                <w:sz w:val="24"/>
              </w:rPr>
              <w:t xml:space="preserve"> </w:t>
            </w:r>
          </w:p>
          <w:p w14:paraId="1F91F1EB" w14:textId="77777777" w:rsidR="00353B57" w:rsidRDefault="00F7306E">
            <w:r>
              <w:rPr>
                <w:rFonts w:ascii="Times New Roman" w:eastAsia="Times New Roman" w:hAnsi="Times New Roman" w:cs="Times New Roman"/>
                <w:sz w:val="24"/>
              </w:rPr>
              <w:t xml:space="preserve"> </w:t>
            </w:r>
          </w:p>
          <w:p w14:paraId="3CFA8183" w14:textId="77777777" w:rsidR="00353B57" w:rsidRDefault="00F7306E">
            <w:r>
              <w:rPr>
                <w:rFonts w:ascii="Times New Roman" w:eastAsia="Times New Roman" w:hAnsi="Times New Roman" w:cs="Times New Roman"/>
                <w:sz w:val="24"/>
              </w:rPr>
              <w:t xml:space="preserve"> </w:t>
            </w:r>
          </w:p>
          <w:p w14:paraId="714760D1" w14:textId="77777777" w:rsidR="00353B57" w:rsidRDefault="00F7306E">
            <w:r>
              <w:rPr>
                <w:rFonts w:ascii="Times New Roman" w:eastAsia="Times New Roman" w:hAnsi="Times New Roman" w:cs="Times New Roman"/>
                <w:sz w:val="24"/>
              </w:rPr>
              <w:t xml:space="preserve"> </w:t>
            </w:r>
          </w:p>
          <w:p w14:paraId="5A5A3726" w14:textId="77777777" w:rsidR="00353B57" w:rsidRDefault="00F7306E">
            <w:r>
              <w:rPr>
                <w:rFonts w:ascii="Times New Roman" w:eastAsia="Times New Roman" w:hAnsi="Times New Roman" w:cs="Times New Roman"/>
                <w:sz w:val="24"/>
              </w:rPr>
              <w:lastRenderedPageBreak/>
              <w:t xml:space="preserve"> </w:t>
            </w:r>
          </w:p>
          <w:p w14:paraId="52028525" w14:textId="77777777" w:rsidR="00353B57" w:rsidRDefault="00F7306E">
            <w:r>
              <w:rPr>
                <w:rFonts w:ascii="Times New Roman" w:eastAsia="Times New Roman" w:hAnsi="Times New Roman" w:cs="Times New Roman"/>
                <w:sz w:val="24"/>
              </w:rPr>
              <w:t xml:space="preserve"> </w:t>
            </w:r>
          </w:p>
          <w:p w14:paraId="45BABC33" w14:textId="77777777" w:rsidR="00353B57" w:rsidRDefault="00F7306E">
            <w:r>
              <w:rPr>
                <w:rFonts w:ascii="Times New Roman" w:eastAsia="Times New Roman" w:hAnsi="Times New Roman" w:cs="Times New Roman"/>
                <w:sz w:val="24"/>
              </w:rPr>
              <w:t xml:space="preserve"> </w:t>
            </w:r>
          </w:p>
          <w:p w14:paraId="27D2CF9D" w14:textId="77777777" w:rsidR="00353B57" w:rsidRDefault="00F7306E">
            <w:r>
              <w:rPr>
                <w:rFonts w:ascii="Times New Roman" w:eastAsia="Times New Roman" w:hAnsi="Times New Roman" w:cs="Times New Roman"/>
                <w:sz w:val="24"/>
              </w:rPr>
              <w:t xml:space="preserve"> </w:t>
            </w:r>
          </w:p>
          <w:p w14:paraId="5D7380C4" w14:textId="77777777" w:rsidR="00353B57" w:rsidRDefault="00F7306E">
            <w:r>
              <w:rPr>
                <w:rFonts w:ascii="Times New Roman" w:eastAsia="Times New Roman" w:hAnsi="Times New Roman" w:cs="Times New Roman"/>
                <w:sz w:val="24"/>
              </w:rPr>
              <w:t xml:space="preserve"> </w:t>
            </w:r>
          </w:p>
          <w:p w14:paraId="331FCB07" w14:textId="77777777" w:rsidR="00353B57" w:rsidRDefault="00F7306E">
            <w:r>
              <w:rPr>
                <w:rFonts w:ascii="Times New Roman" w:eastAsia="Times New Roman" w:hAnsi="Times New Roman" w:cs="Times New Roman"/>
                <w:sz w:val="24"/>
              </w:rPr>
              <w:t xml:space="preserve"> </w:t>
            </w:r>
          </w:p>
          <w:p w14:paraId="65BC8DA1" w14:textId="77777777" w:rsidR="00353B57" w:rsidRDefault="00F7306E">
            <w:r>
              <w:rPr>
                <w:rFonts w:ascii="Times New Roman" w:eastAsia="Times New Roman" w:hAnsi="Times New Roman" w:cs="Times New Roman"/>
                <w:sz w:val="24"/>
              </w:rPr>
              <w:t xml:space="preserve"> </w:t>
            </w:r>
          </w:p>
          <w:p w14:paraId="0D923B46" w14:textId="77777777" w:rsidR="00353B57" w:rsidRDefault="00F7306E">
            <w:r>
              <w:rPr>
                <w:rFonts w:ascii="Times New Roman" w:eastAsia="Times New Roman" w:hAnsi="Times New Roman" w:cs="Times New Roman"/>
                <w:sz w:val="24"/>
              </w:rPr>
              <w:t xml:space="preserve"> </w:t>
            </w:r>
          </w:p>
          <w:p w14:paraId="3DF8A17B" w14:textId="77777777" w:rsidR="00353B57" w:rsidRDefault="00F7306E">
            <w:r>
              <w:rPr>
                <w:rFonts w:ascii="Times New Roman" w:eastAsia="Times New Roman" w:hAnsi="Times New Roman" w:cs="Times New Roman"/>
                <w:sz w:val="24"/>
              </w:rPr>
              <w:t xml:space="preserve"> </w:t>
            </w:r>
          </w:p>
          <w:p w14:paraId="0657B63E" w14:textId="77777777" w:rsidR="00353B57" w:rsidRDefault="00F7306E">
            <w:r>
              <w:rPr>
                <w:rFonts w:ascii="Times New Roman" w:eastAsia="Times New Roman" w:hAnsi="Times New Roman" w:cs="Times New Roman"/>
                <w:sz w:val="24"/>
              </w:rPr>
              <w:t xml:space="preserve"> </w:t>
            </w:r>
          </w:p>
          <w:p w14:paraId="6DF711BB" w14:textId="77777777" w:rsidR="00353B57" w:rsidRDefault="00F7306E">
            <w:r>
              <w:rPr>
                <w:rFonts w:ascii="Times New Roman" w:eastAsia="Times New Roman" w:hAnsi="Times New Roman" w:cs="Times New Roman"/>
                <w:sz w:val="24"/>
              </w:rPr>
              <w:t xml:space="preserve"> </w:t>
            </w:r>
          </w:p>
          <w:p w14:paraId="3A702F64" w14:textId="77777777" w:rsidR="00353B57" w:rsidRDefault="00F7306E">
            <w:r>
              <w:rPr>
                <w:rFonts w:ascii="Times New Roman" w:eastAsia="Times New Roman" w:hAnsi="Times New Roman" w:cs="Times New Roman"/>
                <w:sz w:val="24"/>
              </w:rPr>
              <w:t xml:space="preserve"> </w:t>
            </w:r>
          </w:p>
          <w:p w14:paraId="7CD6DDED" w14:textId="77777777" w:rsidR="00353B57" w:rsidRDefault="00F7306E">
            <w:r>
              <w:rPr>
                <w:rFonts w:ascii="Times New Roman" w:eastAsia="Times New Roman" w:hAnsi="Times New Roman" w:cs="Times New Roman"/>
                <w:sz w:val="24"/>
              </w:rPr>
              <w:t xml:space="preserve"> </w:t>
            </w:r>
          </w:p>
          <w:p w14:paraId="5A0CBBB1" w14:textId="77777777" w:rsidR="00353B57" w:rsidRDefault="00F7306E">
            <w:r>
              <w:rPr>
                <w:rFonts w:ascii="Times New Roman" w:eastAsia="Times New Roman" w:hAnsi="Times New Roman" w:cs="Times New Roman"/>
                <w:sz w:val="24"/>
              </w:rPr>
              <w:t xml:space="preserve"> </w:t>
            </w:r>
          </w:p>
          <w:p w14:paraId="35895309" w14:textId="77777777" w:rsidR="00353B57" w:rsidRDefault="00F7306E">
            <w:r>
              <w:rPr>
                <w:rFonts w:ascii="Times New Roman" w:eastAsia="Times New Roman" w:hAnsi="Times New Roman" w:cs="Times New Roman"/>
                <w:sz w:val="24"/>
              </w:rPr>
              <w:t xml:space="preserve"> </w:t>
            </w:r>
          </w:p>
          <w:p w14:paraId="70436306" w14:textId="77777777" w:rsidR="00353B57" w:rsidRDefault="00F7306E">
            <w:r>
              <w:rPr>
                <w:rFonts w:ascii="Times New Roman" w:eastAsia="Times New Roman" w:hAnsi="Times New Roman" w:cs="Times New Roman"/>
                <w:sz w:val="24"/>
              </w:rPr>
              <w:t xml:space="preserve"> </w:t>
            </w:r>
          </w:p>
          <w:p w14:paraId="643AC674" w14:textId="77777777" w:rsidR="00353B57" w:rsidRDefault="00F7306E">
            <w:r>
              <w:rPr>
                <w:rFonts w:ascii="Times New Roman" w:eastAsia="Times New Roman" w:hAnsi="Times New Roman" w:cs="Times New Roman"/>
                <w:sz w:val="24"/>
              </w:rPr>
              <w:t xml:space="preserve"> </w:t>
            </w:r>
          </w:p>
          <w:p w14:paraId="3DDC31EC" w14:textId="77777777" w:rsidR="00353B57" w:rsidRDefault="00F7306E">
            <w:r>
              <w:rPr>
                <w:rFonts w:ascii="Times New Roman" w:eastAsia="Times New Roman" w:hAnsi="Times New Roman" w:cs="Times New Roman"/>
                <w:sz w:val="24"/>
              </w:rPr>
              <w:t xml:space="preserve"> </w:t>
            </w:r>
          </w:p>
          <w:p w14:paraId="43740626" w14:textId="77777777" w:rsidR="00353B57" w:rsidRDefault="00F7306E">
            <w:r>
              <w:rPr>
                <w:rFonts w:ascii="Times New Roman" w:eastAsia="Times New Roman" w:hAnsi="Times New Roman" w:cs="Times New Roman"/>
                <w:sz w:val="24"/>
              </w:rPr>
              <w:t xml:space="preserve"> </w:t>
            </w:r>
          </w:p>
          <w:p w14:paraId="551CAA5B" w14:textId="77777777" w:rsidR="00353B57" w:rsidRDefault="00F7306E">
            <w:r>
              <w:rPr>
                <w:rFonts w:ascii="Times New Roman" w:eastAsia="Times New Roman" w:hAnsi="Times New Roman" w:cs="Times New Roman"/>
                <w:sz w:val="24"/>
              </w:rPr>
              <w:t xml:space="preserve"> </w:t>
            </w:r>
          </w:p>
        </w:tc>
        <w:tc>
          <w:tcPr>
            <w:tcW w:w="7380" w:type="dxa"/>
            <w:tcBorders>
              <w:top w:val="single" w:sz="4" w:space="0" w:color="000000"/>
              <w:left w:val="single" w:sz="4" w:space="0" w:color="000000"/>
              <w:bottom w:val="single" w:sz="4" w:space="0" w:color="000000"/>
              <w:right w:val="single" w:sz="4" w:space="0" w:color="000000"/>
            </w:tcBorders>
          </w:tcPr>
          <w:p w14:paraId="47C05AFF" w14:textId="600CCFB8" w:rsidR="00353B57" w:rsidRPr="00077487" w:rsidRDefault="00F7306E">
            <w:pPr>
              <w:spacing w:after="141"/>
            </w:pPr>
            <w:r w:rsidRPr="00077487">
              <w:rPr>
                <w:b/>
              </w:rPr>
              <w:lastRenderedPageBreak/>
              <w:t>Education</w:t>
            </w:r>
            <w:r w:rsidR="00077487">
              <w:rPr>
                <w:b/>
              </w:rPr>
              <w:t>:</w:t>
            </w:r>
            <w:r w:rsidRPr="00077487">
              <w:rPr>
                <w:b/>
              </w:rPr>
              <w:t xml:space="preserve">  </w:t>
            </w:r>
          </w:p>
          <w:p w14:paraId="396FBEBB" w14:textId="7B156470" w:rsidR="00353B57" w:rsidRPr="009A6F08" w:rsidRDefault="00F7306E" w:rsidP="006A2605">
            <w:pPr>
              <w:spacing w:after="159" w:line="241" w:lineRule="auto"/>
            </w:pPr>
            <w:r w:rsidRPr="009A6F08">
              <w:t xml:space="preserve">University degree </w:t>
            </w:r>
            <w:r w:rsidR="006A2605" w:rsidRPr="009A6F08">
              <w:t>in engineering/ business administration/</w:t>
            </w:r>
            <w:r w:rsidR="006A2605" w:rsidRPr="009A6F08">
              <w:rPr>
                <w:rFonts w:asciiTheme="minorHAnsi" w:hAnsiTheme="minorHAnsi" w:cstheme="minorHAnsi"/>
              </w:rPr>
              <w:t xml:space="preserve"> Urban Planning/</w:t>
            </w:r>
            <w:r w:rsidR="006A2605" w:rsidRPr="009A6F08">
              <w:t xml:space="preserve"> </w:t>
            </w:r>
            <w:r w:rsidR="006A2605" w:rsidRPr="009A6F08">
              <w:rPr>
                <w:rFonts w:asciiTheme="minorHAnsi" w:hAnsiTheme="minorHAnsi" w:cstheme="minorHAnsi"/>
              </w:rPr>
              <w:t>Social Sciences</w:t>
            </w:r>
            <w:r w:rsidR="006A2605" w:rsidRPr="009A6F08">
              <w:t xml:space="preserve"> or other related fields </w:t>
            </w:r>
            <w:r w:rsidR="006A2605" w:rsidRPr="009A6F08">
              <w:rPr>
                <w:rFonts w:asciiTheme="minorHAnsi" w:hAnsiTheme="minorHAnsi" w:cstheme="minorHAnsi"/>
              </w:rPr>
              <w:t>from an accredited academic institution.</w:t>
            </w:r>
            <w:r w:rsidRPr="009A6F08">
              <w:t xml:space="preserve"> </w:t>
            </w:r>
          </w:p>
          <w:p w14:paraId="5A55DBDB" w14:textId="7AED9D3D"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sidRPr="00D15163">
              <w:rPr>
                <w:rStyle w:val="Strong"/>
                <w:rFonts w:asciiTheme="minorHAnsi" w:hAnsiTheme="minorHAnsi" w:cstheme="minorHAnsi"/>
                <w:sz w:val="22"/>
                <w:szCs w:val="22"/>
              </w:rPr>
              <w:t>Experience</w:t>
            </w:r>
            <w:r w:rsidR="00077487">
              <w:rPr>
                <w:rStyle w:val="Strong"/>
                <w:rFonts w:asciiTheme="minorHAnsi" w:hAnsiTheme="minorHAnsi" w:cstheme="minorHAnsi"/>
                <w:sz w:val="22"/>
                <w:szCs w:val="22"/>
              </w:rPr>
              <w:t>:</w:t>
            </w:r>
          </w:p>
          <w:p w14:paraId="2AE04BA2" w14:textId="7ABA258B"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sidRPr="00D15163">
              <w:rPr>
                <w:rFonts w:asciiTheme="minorHAnsi" w:hAnsiTheme="minorHAnsi" w:cstheme="minorHAnsi"/>
                <w:sz w:val="22"/>
                <w:szCs w:val="22"/>
              </w:rPr>
              <w:t xml:space="preserve">• </w:t>
            </w:r>
            <w:r>
              <w:rPr>
                <w:rFonts w:asciiTheme="minorHAnsi" w:hAnsiTheme="minorHAnsi" w:cstheme="minorHAnsi"/>
                <w:sz w:val="22"/>
                <w:szCs w:val="22"/>
              </w:rPr>
              <w:t>M</w:t>
            </w:r>
            <w:r w:rsidRPr="00D15163">
              <w:rPr>
                <w:rFonts w:asciiTheme="minorHAnsi" w:hAnsiTheme="minorHAnsi" w:cstheme="minorHAnsi"/>
                <w:sz w:val="22"/>
                <w:szCs w:val="22"/>
              </w:rPr>
              <w:t>anaging several types of community-based projects;</w:t>
            </w:r>
          </w:p>
          <w:p w14:paraId="79C24EFA" w14:textId="5CBB7FE1"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sidRPr="00D15163">
              <w:rPr>
                <w:rFonts w:asciiTheme="minorHAnsi" w:hAnsiTheme="minorHAnsi" w:cstheme="minorHAnsi"/>
                <w:sz w:val="22"/>
                <w:szCs w:val="22"/>
              </w:rPr>
              <w:t xml:space="preserve">• </w:t>
            </w:r>
            <w:r>
              <w:rPr>
                <w:rFonts w:asciiTheme="minorHAnsi" w:hAnsiTheme="minorHAnsi" w:cstheme="minorHAnsi"/>
                <w:sz w:val="22"/>
                <w:szCs w:val="22"/>
              </w:rPr>
              <w:t>P</w:t>
            </w:r>
            <w:r w:rsidRPr="00D15163">
              <w:rPr>
                <w:rFonts w:asciiTheme="minorHAnsi" w:hAnsiTheme="minorHAnsi" w:cstheme="minorHAnsi"/>
                <w:sz w:val="22"/>
                <w:szCs w:val="22"/>
              </w:rPr>
              <w:t>roject development and management;</w:t>
            </w:r>
          </w:p>
          <w:p w14:paraId="2E5CD7D0" w14:textId="1544DC1C"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sidRPr="00D15163">
              <w:rPr>
                <w:rFonts w:asciiTheme="minorHAnsi" w:hAnsiTheme="minorHAnsi" w:cstheme="minorHAnsi"/>
                <w:sz w:val="22"/>
                <w:szCs w:val="22"/>
              </w:rPr>
              <w:t>• Experience in emergency and post-crisis environments, community mobilization, humanitarian</w:t>
            </w:r>
            <w:r>
              <w:rPr>
                <w:rFonts w:asciiTheme="minorHAnsi" w:hAnsiTheme="minorHAnsi" w:cstheme="minorHAnsi"/>
                <w:sz w:val="22"/>
                <w:szCs w:val="22"/>
              </w:rPr>
              <w:t xml:space="preserve"> </w:t>
            </w:r>
            <w:r w:rsidRPr="00D15163">
              <w:rPr>
                <w:rFonts w:asciiTheme="minorHAnsi" w:hAnsiTheme="minorHAnsi" w:cstheme="minorHAnsi"/>
                <w:sz w:val="22"/>
                <w:szCs w:val="22"/>
              </w:rPr>
              <w:t>assistance</w:t>
            </w:r>
            <w:r>
              <w:rPr>
                <w:rFonts w:asciiTheme="minorHAnsi" w:hAnsiTheme="minorHAnsi" w:cstheme="minorHAnsi"/>
                <w:sz w:val="22"/>
                <w:szCs w:val="22"/>
              </w:rPr>
              <w:t xml:space="preserve"> and </w:t>
            </w:r>
            <w:r w:rsidRPr="00D15163">
              <w:rPr>
                <w:rFonts w:asciiTheme="minorHAnsi" w:hAnsiTheme="minorHAnsi" w:cstheme="minorHAnsi"/>
                <w:sz w:val="22"/>
                <w:szCs w:val="22"/>
              </w:rPr>
              <w:t>human rights</w:t>
            </w:r>
            <w:r>
              <w:rPr>
                <w:rFonts w:asciiTheme="minorHAnsi" w:hAnsiTheme="minorHAnsi" w:cstheme="minorHAnsi"/>
                <w:sz w:val="22"/>
                <w:szCs w:val="22"/>
              </w:rPr>
              <w:t>.</w:t>
            </w:r>
          </w:p>
          <w:p w14:paraId="3AD01E4E" w14:textId="77777777"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sidRPr="00D15163">
              <w:rPr>
                <w:rFonts w:asciiTheme="minorHAnsi" w:hAnsiTheme="minorHAnsi" w:cstheme="minorHAnsi"/>
                <w:sz w:val="22"/>
                <w:szCs w:val="22"/>
              </w:rPr>
              <w:t>• Experience in liaising with governmental authorities, other national/international institutions;</w:t>
            </w:r>
          </w:p>
          <w:p w14:paraId="5D2764B6" w14:textId="21F705A1"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Pr>
                <w:rFonts w:asciiTheme="minorHAnsi" w:hAnsiTheme="minorHAnsi" w:cstheme="minorHAnsi"/>
                <w:sz w:val="22"/>
                <w:szCs w:val="22"/>
              </w:rPr>
              <w:t>• Knowledge of UNHCR a</w:t>
            </w:r>
            <w:r w:rsidRPr="00D15163">
              <w:rPr>
                <w:rFonts w:asciiTheme="minorHAnsi" w:hAnsiTheme="minorHAnsi" w:cstheme="minorHAnsi"/>
                <w:sz w:val="22"/>
                <w:szCs w:val="22"/>
              </w:rPr>
              <w:t>nd NGO mandates and programs in the humanitarian responses, IDPs, post conflict environment and development;</w:t>
            </w:r>
          </w:p>
          <w:p w14:paraId="7762D8C8" w14:textId="421A8FEF" w:rsidR="006A2605" w:rsidRDefault="006A2605" w:rsidP="006A2605">
            <w:pPr>
              <w:spacing w:after="159" w:line="241" w:lineRule="auto"/>
            </w:pPr>
            <w:r w:rsidRPr="00D15163">
              <w:rPr>
                <w:rFonts w:asciiTheme="minorHAnsi" w:hAnsiTheme="minorHAnsi" w:cstheme="minorHAnsi"/>
              </w:rPr>
              <w:lastRenderedPageBreak/>
              <w:t>• Willing to travel within the country as required.</w:t>
            </w:r>
          </w:p>
          <w:p w14:paraId="0EF4DA76" w14:textId="77777777" w:rsidR="00353B57" w:rsidRPr="00077487" w:rsidRDefault="00F7306E">
            <w:pPr>
              <w:spacing w:after="169"/>
            </w:pPr>
            <w:r w:rsidRPr="00077487">
              <w:rPr>
                <w:b/>
              </w:rPr>
              <w:t xml:space="preserve">Knowledge:  </w:t>
            </w:r>
          </w:p>
          <w:p w14:paraId="626DA221" w14:textId="1E4A77BD" w:rsidR="00353B57" w:rsidRPr="006A2605" w:rsidRDefault="00F7306E">
            <w:pPr>
              <w:numPr>
                <w:ilvl w:val="0"/>
                <w:numId w:val="1"/>
              </w:numPr>
              <w:spacing w:after="186" w:line="242" w:lineRule="auto"/>
              <w:ind w:hanging="360"/>
              <w:rPr>
                <w:rFonts w:asciiTheme="minorHAnsi" w:eastAsia="Times New Roman" w:hAnsiTheme="minorHAnsi" w:cstheme="minorHAnsi"/>
                <w:color w:val="auto"/>
              </w:rPr>
            </w:pPr>
            <w:r w:rsidRPr="006A2605">
              <w:rPr>
                <w:rFonts w:asciiTheme="minorHAnsi" w:eastAsia="Times New Roman" w:hAnsiTheme="minorHAnsi" w:cstheme="minorHAnsi"/>
                <w:color w:val="auto"/>
              </w:rPr>
              <w:t xml:space="preserve">Training and/or experience </w:t>
            </w:r>
            <w:r w:rsidR="00E94619" w:rsidRPr="006A2605">
              <w:rPr>
                <w:rFonts w:asciiTheme="minorHAnsi" w:eastAsia="Times New Roman" w:hAnsiTheme="minorHAnsi" w:cstheme="minorHAnsi"/>
                <w:color w:val="auto"/>
              </w:rPr>
              <w:t>utilizing</w:t>
            </w:r>
            <w:r w:rsidRPr="006A2605">
              <w:rPr>
                <w:rFonts w:asciiTheme="minorHAnsi" w:eastAsia="Times New Roman" w:hAnsiTheme="minorHAnsi" w:cstheme="minorHAnsi"/>
                <w:color w:val="auto"/>
              </w:rPr>
              <w:t xml:space="preserve"> computers, including word processing, spreadsheet and other software packages and systems.  </w:t>
            </w:r>
          </w:p>
          <w:p w14:paraId="22F1ADD9" w14:textId="77777777" w:rsidR="00353B57" w:rsidRPr="006A2605" w:rsidRDefault="00F7306E">
            <w:pPr>
              <w:numPr>
                <w:ilvl w:val="0"/>
                <w:numId w:val="1"/>
              </w:numPr>
              <w:spacing w:after="186" w:line="242" w:lineRule="auto"/>
              <w:ind w:hanging="360"/>
              <w:rPr>
                <w:rFonts w:asciiTheme="minorHAnsi" w:eastAsia="Times New Roman" w:hAnsiTheme="minorHAnsi" w:cstheme="minorHAnsi"/>
                <w:color w:val="auto"/>
              </w:rPr>
            </w:pPr>
            <w:r w:rsidRPr="006A2605">
              <w:rPr>
                <w:rFonts w:asciiTheme="minorHAnsi" w:eastAsia="Times New Roman" w:hAnsiTheme="minorHAnsi" w:cstheme="minorHAnsi"/>
                <w:color w:val="auto"/>
              </w:rPr>
              <w:t xml:space="preserve">General knowledge of UN system policies, rules, regulations and procedures governing administration. Competencies </w:t>
            </w:r>
          </w:p>
          <w:p w14:paraId="2CA719DA" w14:textId="77777777" w:rsidR="00353B57" w:rsidRPr="006A2605" w:rsidRDefault="00F7306E">
            <w:pPr>
              <w:numPr>
                <w:ilvl w:val="0"/>
                <w:numId w:val="1"/>
              </w:numPr>
              <w:spacing w:after="156" w:line="242" w:lineRule="auto"/>
              <w:ind w:hanging="360"/>
              <w:rPr>
                <w:rFonts w:asciiTheme="minorHAnsi" w:eastAsia="Times New Roman" w:hAnsiTheme="minorHAnsi" w:cstheme="minorHAnsi"/>
                <w:color w:val="auto"/>
              </w:rPr>
            </w:pPr>
            <w:r w:rsidRPr="006A2605">
              <w:rPr>
                <w:rFonts w:asciiTheme="minorHAnsi" w:eastAsia="Times New Roman" w:hAnsiTheme="minorHAnsi" w:cstheme="minorHAnsi"/>
                <w:color w:val="auto"/>
              </w:rPr>
              <w:t xml:space="preserve">YAO’s core competencies for professionals include action management, communication skills, teamwork and high standards of ethics and values.  </w:t>
            </w:r>
          </w:p>
          <w:p w14:paraId="219786A1" w14:textId="77777777" w:rsidR="00353B57" w:rsidRPr="00077487" w:rsidRDefault="00F7306E">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2B0F0143" w14:textId="7E1CE1D7" w:rsidR="00353B57" w:rsidRPr="006A2605" w:rsidRDefault="00F7306E" w:rsidP="00077487">
            <w:pPr>
              <w:ind w:left="720"/>
              <w:rPr>
                <w:rFonts w:asciiTheme="minorHAnsi" w:eastAsia="Times New Roman" w:hAnsiTheme="minorHAnsi" w:cstheme="minorHAnsi"/>
                <w:color w:val="auto"/>
              </w:rPr>
            </w:pPr>
            <w:r w:rsidRPr="006A2605">
              <w:rPr>
                <w:rFonts w:asciiTheme="minorHAnsi" w:eastAsia="Times New Roman" w:hAnsiTheme="minorHAnsi" w:cstheme="minorHAnsi"/>
                <w:color w:val="auto"/>
              </w:rPr>
              <w:t xml:space="preserve">Ability to speak read and write in </w:t>
            </w:r>
            <w:r w:rsidR="00077487" w:rsidRPr="006A2605">
              <w:rPr>
                <w:rFonts w:asciiTheme="minorHAnsi" w:eastAsia="Times New Roman" w:hAnsiTheme="minorHAnsi" w:cstheme="minorHAnsi"/>
                <w:color w:val="auto"/>
              </w:rPr>
              <w:t>Kurdish</w:t>
            </w:r>
            <w:r w:rsidR="00077487">
              <w:rPr>
                <w:rFonts w:asciiTheme="minorHAnsi" w:eastAsia="Times New Roman" w:hAnsiTheme="minorHAnsi" w:cstheme="minorHAnsi"/>
                <w:color w:val="auto"/>
              </w:rPr>
              <w:t>, English</w:t>
            </w:r>
            <w:r w:rsidRPr="006A2605">
              <w:rPr>
                <w:rFonts w:asciiTheme="minorHAnsi" w:eastAsia="Times New Roman" w:hAnsiTheme="minorHAnsi" w:cstheme="minorHAnsi"/>
                <w:color w:val="auto"/>
              </w:rPr>
              <w:t xml:space="preserve"> </w:t>
            </w:r>
            <w:r w:rsidR="00077487">
              <w:rPr>
                <w:rFonts w:asciiTheme="minorHAnsi" w:eastAsia="Times New Roman" w:hAnsiTheme="minorHAnsi" w:cstheme="minorHAnsi"/>
                <w:color w:val="auto"/>
              </w:rPr>
              <w:t>and</w:t>
            </w:r>
            <w:r w:rsidRPr="006A2605">
              <w:rPr>
                <w:rFonts w:asciiTheme="minorHAnsi" w:eastAsia="Times New Roman" w:hAnsiTheme="minorHAnsi" w:cstheme="minorHAnsi"/>
                <w:color w:val="auto"/>
              </w:rPr>
              <w:t xml:space="preserve"> Arabic is essential</w:t>
            </w:r>
            <w:r w:rsidR="00077487">
              <w:rPr>
                <w:rFonts w:asciiTheme="minorHAnsi" w:eastAsia="Times New Roman" w:hAnsiTheme="minorHAnsi" w:cstheme="minorHAnsi"/>
                <w:color w:val="auto"/>
              </w:rPr>
              <w:t>.</w:t>
            </w:r>
            <w:r w:rsidRPr="006A2605">
              <w:rPr>
                <w:rFonts w:asciiTheme="minorHAnsi" w:eastAsia="Times New Roman" w:hAnsiTheme="minorHAnsi" w:cstheme="minorHAnsi"/>
                <w:color w:val="auto"/>
              </w:rPr>
              <w:t xml:space="preserve">  </w:t>
            </w:r>
          </w:p>
          <w:p w14:paraId="688F83EE" w14:textId="1C9FC8C8" w:rsidR="00353B57" w:rsidRDefault="00353B57" w:rsidP="001D7B9F"/>
        </w:tc>
      </w:tr>
    </w:tbl>
    <w:p w14:paraId="339FC578" w14:textId="07DBA9F3" w:rsidR="00353B57" w:rsidRDefault="00F7306E" w:rsidP="009A6F08">
      <w:pPr>
        <w:spacing w:after="0"/>
        <w:jc w:val="both"/>
      </w:pPr>
      <w:r>
        <w:rPr>
          <w:rFonts w:ascii="Times New Roman" w:eastAsia="Times New Roman" w:hAnsi="Times New Roman" w:cs="Times New Roman"/>
          <w:sz w:val="24"/>
        </w:rPr>
        <w:lastRenderedPageBreak/>
        <w:t xml:space="preserve">  </w:t>
      </w:r>
    </w:p>
    <w:p w14:paraId="13676C6E" w14:textId="7835D13A" w:rsidR="00353B57" w:rsidRDefault="001D7B9F">
      <w:pPr>
        <w:spacing w:after="0"/>
      </w:pPr>
      <w:r>
        <w:rPr>
          <w:rFonts w:ascii="Times New Roman" w:eastAsia="Times New Roman" w:hAnsi="Times New Roman" w:cs="Times New Roman"/>
          <w:sz w:val="24"/>
        </w:rPr>
        <w:t>How to apply:</w:t>
      </w:r>
    </w:p>
    <w:p w14:paraId="1D675D37" w14:textId="77777777" w:rsidR="00353B57" w:rsidRDefault="00F7306E">
      <w:pPr>
        <w:spacing w:after="0"/>
      </w:pPr>
      <w:r>
        <w:rPr>
          <w:rFonts w:ascii="Times New Roman" w:eastAsia="Times New Roman" w:hAnsi="Times New Roman" w:cs="Times New Roman"/>
          <w:sz w:val="24"/>
        </w:rPr>
        <w:t xml:space="preserve"> </w:t>
      </w:r>
    </w:p>
    <w:p w14:paraId="6A4CA944" w14:textId="6B0C48A6"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7D5E0FA5" w:rsidR="001D7B9F" w:rsidRPr="00C1776E" w:rsidRDefault="001D7B9F" w:rsidP="009A6F08">
      <w:r>
        <w:t xml:space="preserve">Email subject must read: </w:t>
      </w:r>
      <w:r w:rsidR="009A6F08">
        <w:rPr>
          <w:b/>
          <w:bCs/>
        </w:rPr>
        <w:t>Field Staff (QIP)</w:t>
      </w:r>
      <w:r w:rsidRPr="001D7B9F">
        <w:rPr>
          <w:b/>
          <w:bCs/>
        </w:rPr>
        <w:t xml:space="preserve"> </w:t>
      </w:r>
      <w:r>
        <w:rPr>
          <w:b/>
          <w:bCs/>
        </w:rPr>
        <w:t>–</w:t>
      </w:r>
      <w:r w:rsidRPr="001D7B9F">
        <w:rPr>
          <w:b/>
          <w:bCs/>
        </w:rPr>
        <w:t xml:space="preserve"> </w:t>
      </w:r>
      <w:proofErr w:type="spellStart"/>
      <w:r w:rsidR="00C1776E" w:rsidRPr="00C1776E">
        <w:rPr>
          <w:rFonts w:ascii="Times New Roman" w:eastAsia="Times New Roman" w:hAnsi="Times New Roman" w:cs="Times New Roman"/>
          <w:b/>
          <w:bCs/>
          <w:sz w:val="24"/>
        </w:rPr>
        <w:t>Kalar</w:t>
      </w:r>
      <w:proofErr w:type="spellEnd"/>
      <w:r w:rsidR="00C1776E" w:rsidRPr="00C1776E">
        <w:rPr>
          <w:rFonts w:ascii="Times New Roman" w:eastAsia="Times New Roman" w:hAnsi="Times New Roman" w:cs="Times New Roman"/>
          <w:b/>
          <w:bCs/>
          <w:sz w:val="24"/>
        </w:rPr>
        <w:t xml:space="preserve"> </w:t>
      </w:r>
      <w:r w:rsidR="00077487">
        <w:rPr>
          <w:rFonts w:ascii="Times New Roman" w:eastAsia="Times New Roman" w:hAnsi="Times New Roman" w:cs="Times New Roman"/>
          <w:b/>
          <w:bCs/>
          <w:sz w:val="24"/>
        </w:rPr>
        <w:t>S</w:t>
      </w:r>
      <w:r w:rsidR="009A6F08">
        <w:rPr>
          <w:rFonts w:ascii="Times New Roman" w:eastAsia="Times New Roman" w:hAnsi="Times New Roman" w:cs="Times New Roman"/>
          <w:b/>
          <w:bCs/>
          <w:sz w:val="24"/>
        </w:rPr>
        <w:t>ub office</w:t>
      </w:r>
    </w:p>
    <w:p w14:paraId="1213AE82" w14:textId="399C221F" w:rsidR="001D7B9F" w:rsidRDefault="001D7B9F" w:rsidP="009A6F08">
      <w:pPr>
        <w:pStyle w:val="ListParagraph"/>
        <w:numPr>
          <w:ilvl w:val="0"/>
          <w:numId w:val="6"/>
        </w:numPr>
      </w:pPr>
      <w:r>
        <w:t>Email without vacancy title will not be considered. Email after the closing date will not be considered.</w:t>
      </w:r>
    </w:p>
    <w:p w14:paraId="181A5CEA" w14:textId="77777777" w:rsidR="001D7B9F" w:rsidRDefault="001D7B9F" w:rsidP="009A6F08">
      <w:pPr>
        <w:pStyle w:val="ListParagraph"/>
        <w:numPr>
          <w:ilvl w:val="0"/>
          <w:numId w:val="6"/>
        </w:numPr>
      </w:pPr>
      <w:r w:rsidRPr="009A6F08">
        <w:rPr>
          <w:b/>
          <w:bCs/>
        </w:rPr>
        <w:t>YAO</w:t>
      </w:r>
      <w:r w:rsidRPr="00366F75">
        <w:t xml:space="preserve"> is an Equal Opportunity Employer </w:t>
      </w:r>
      <w:r>
        <w:t>YAO</w:t>
      </w:r>
      <w:r w:rsidRPr="00366F75">
        <w:t xml:space="preserve"> considers all applicants on the basis of merit without regard to race, sex, color, national origin, religion, sexual orientation, age, marital status, veteran status or disability.  </w:t>
      </w:r>
    </w:p>
    <w:p w14:paraId="216FCE64" w14:textId="15048AC7" w:rsidR="00353B57" w:rsidRDefault="00353B57" w:rsidP="001D7B9F">
      <w:pPr>
        <w:spacing w:after="0" w:line="240" w:lineRule="auto"/>
      </w:pPr>
    </w:p>
    <w:sectPr w:rsidR="00353B57">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482" w:left="1152" w:header="127"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F3113" w14:textId="77777777" w:rsidR="003C0E8B" w:rsidRDefault="003C0E8B">
      <w:pPr>
        <w:spacing w:after="0" w:line="240" w:lineRule="auto"/>
      </w:pPr>
      <w:r>
        <w:separator/>
      </w:r>
    </w:p>
  </w:endnote>
  <w:endnote w:type="continuationSeparator" w:id="0">
    <w:p w14:paraId="587AF998" w14:textId="77777777" w:rsidR="003C0E8B" w:rsidRDefault="003C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C063" w14:textId="77777777" w:rsidR="00353B57" w:rsidRDefault="00F7306E">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353B57" w:rsidRDefault="00F7306E">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188E2" w14:textId="77777777" w:rsidR="00353B57" w:rsidRDefault="00F7306E">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353B57" w:rsidRDefault="00F7306E">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C05D6" w14:textId="77777777" w:rsidR="00353B57" w:rsidRDefault="00F7306E">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353B57" w:rsidRDefault="00F7306E">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4CEA0" w14:textId="77777777" w:rsidR="003C0E8B" w:rsidRDefault="003C0E8B">
      <w:pPr>
        <w:spacing w:after="0" w:line="240" w:lineRule="auto"/>
      </w:pPr>
      <w:r>
        <w:separator/>
      </w:r>
    </w:p>
  </w:footnote>
  <w:footnote w:type="continuationSeparator" w:id="0">
    <w:p w14:paraId="50E47033" w14:textId="77777777" w:rsidR="003C0E8B" w:rsidRDefault="003C0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B4E45" w14:textId="77777777" w:rsidR="00353B57" w:rsidRDefault="00F7306E">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353B57" w:rsidRDefault="00F7306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353B57" w:rsidRDefault="00F7306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323A8" w14:textId="77777777" w:rsidR="00353B57" w:rsidRDefault="00F7306E">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353B57" w:rsidRDefault="00F7306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353B57" w:rsidRDefault="00F7306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143B3" w14:textId="77777777" w:rsidR="00353B57" w:rsidRDefault="00F7306E">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353B57" w:rsidRDefault="00F7306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353B57" w:rsidRDefault="00F7306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B57"/>
    <w:rsid w:val="00077487"/>
    <w:rsid w:val="000D1BA8"/>
    <w:rsid w:val="001D7B9F"/>
    <w:rsid w:val="001E2DF6"/>
    <w:rsid w:val="002148D2"/>
    <w:rsid w:val="0028435D"/>
    <w:rsid w:val="00330899"/>
    <w:rsid w:val="00353B57"/>
    <w:rsid w:val="003C0E8B"/>
    <w:rsid w:val="006A2605"/>
    <w:rsid w:val="008233B2"/>
    <w:rsid w:val="008702A2"/>
    <w:rsid w:val="00956987"/>
    <w:rsid w:val="009A6F08"/>
    <w:rsid w:val="00A807C6"/>
    <w:rsid w:val="00B305A3"/>
    <w:rsid w:val="00C1776E"/>
    <w:rsid w:val="00CF54B7"/>
    <w:rsid w:val="00E94619"/>
    <w:rsid w:val="00F730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styleId="UnresolvedMention">
    <w:name w:val="Unresolved Mention"/>
    <w:basedOn w:val="DefaultParagraphFont"/>
    <w:uiPriority w:val="99"/>
    <w:semiHidden/>
    <w:unhideWhenUsed/>
    <w:rsid w:val="00870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General Director</vt:lpstr>
    </vt:vector>
  </TitlesOfParts>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Engineer Shirwan Majeed Hamawandi</dc:creator>
  <cp:keywords/>
  <cp:lastModifiedBy>Shirwan Majeed</cp:lastModifiedBy>
  <cp:revision>7</cp:revision>
  <dcterms:created xsi:type="dcterms:W3CDTF">2018-06-18T10:56:00Z</dcterms:created>
  <dcterms:modified xsi:type="dcterms:W3CDTF">2018-06-18T11:43:00Z</dcterms:modified>
</cp:coreProperties>
</file>